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F12" w:rsidRDefault="00895F12" w:rsidP="00895F12">
      <w:pPr>
        <w:ind w:left="-5" w:right="-11" w:firstLine="856"/>
      </w:pPr>
      <w:r>
        <w:t xml:space="preserve"> Дети из семей льготных категорий, дети-инвалиды, дети с ОВЗ обеспечиваются бесплатным двухразовым (в течение дня) горячим питанием.  </w:t>
      </w:r>
    </w:p>
    <w:p w:rsidR="007669DC" w:rsidRDefault="00895F12" w:rsidP="00895F12">
      <w:pPr>
        <w:ind w:left="-5" w:right="-11" w:firstLine="856"/>
      </w:pPr>
      <w:r>
        <w:t>Медицинской сестрой школы осуществляется контроль за технологией приготовления пищи, мытьем посуды, сроками реализации скоропортящихся продуктов.</w:t>
      </w:r>
    </w:p>
    <w:p w:rsidR="007669DC" w:rsidRDefault="00895F12" w:rsidP="00895F12">
      <w:pPr>
        <w:ind w:left="-5" w:right="-11" w:firstLine="856"/>
      </w:pPr>
      <w:r>
        <w:t xml:space="preserve">Столовая, площадью </w:t>
      </w:r>
      <w:r>
        <w:rPr>
          <w:sz w:val="27"/>
          <w:szCs w:val="27"/>
        </w:rPr>
        <w:t>258,8 кв. м, обеденный зал на 60 посадочных мест.</w:t>
      </w:r>
      <w:r>
        <w:t xml:space="preserve"> Пищеблок оборудован всем необходимым тепловым, холодильным и прочим оборудованием, посудой и </w:t>
      </w:r>
      <w:r>
        <w:t xml:space="preserve">инвентарем, соответствуют </w:t>
      </w:r>
      <w:proofErr w:type="spellStart"/>
      <w:r>
        <w:t>санитарноэпидемиологическим</w:t>
      </w:r>
      <w:proofErr w:type="spellEnd"/>
      <w:r>
        <w:t xml:space="preserve"> требованиям. Организация питания обучающихся осуществляется на основании договора с ООО «Север». В течение учебного года организованное двухразовое горячее питание получают все учащиеся школы. </w:t>
      </w:r>
    </w:p>
    <w:p w:rsidR="00895F12" w:rsidRDefault="00895F12" w:rsidP="00895F12">
      <w:pPr>
        <w:ind w:left="-5" w:right="-11" w:firstLine="856"/>
      </w:pPr>
      <w:r>
        <w:t>Медицинское обслуживание осуществляется на основании договора о совместной деятельности по медицинскому обслуживанию обучающихся с ОГБУЗ «</w:t>
      </w:r>
      <w:proofErr w:type="spellStart"/>
      <w:r>
        <w:t>Ровеньская</w:t>
      </w:r>
      <w:proofErr w:type="spellEnd"/>
      <w:r>
        <w:t xml:space="preserve"> центральная районная больница». Работниками ЦРБ проводится комплекс профилактических мероприятий: </w:t>
      </w:r>
    </w:p>
    <w:p w:rsidR="00895F12" w:rsidRDefault="00895F12" w:rsidP="00895F12">
      <w:pPr>
        <w:ind w:left="-5" w:right="-11" w:firstLine="856"/>
      </w:pPr>
      <w:r>
        <w:t xml:space="preserve">организационные – осмотр и допуск детей к спортивным соревнованиям; </w:t>
      </w:r>
    </w:p>
    <w:p w:rsidR="00895F12" w:rsidRDefault="00895F12" w:rsidP="00895F12">
      <w:pPr>
        <w:ind w:left="-5" w:right="-11" w:firstLine="856"/>
      </w:pPr>
      <w:proofErr w:type="spellStart"/>
      <w:r>
        <w:t>лечебно</w:t>
      </w:r>
      <w:proofErr w:type="spellEnd"/>
      <w:r>
        <w:t xml:space="preserve">– профилактические – анализ здоровья обучающихся, контроль за уроками физкультуры и занятиями спортивных секций; </w:t>
      </w:r>
    </w:p>
    <w:p w:rsidR="00895F12" w:rsidRPr="00895F12" w:rsidRDefault="00895F12" w:rsidP="00895F12">
      <w:pPr>
        <w:ind w:left="-5" w:right="-11" w:firstLine="856"/>
      </w:pPr>
      <w:r>
        <w:t>санитарно-эпидемиологические – соблюдение календаря профилактических прививок, вакцинация учащихся и педагогов против гриппа, пр</w:t>
      </w:r>
      <w:r>
        <w:t>оведение осмотров на педикулез;</w:t>
      </w:r>
    </w:p>
    <w:p w:rsidR="00895F12" w:rsidRDefault="00895F12" w:rsidP="00895F12">
      <w:pPr>
        <w:ind w:left="-5" w:right="-11" w:firstLine="856"/>
      </w:pPr>
      <w:proofErr w:type="spellStart"/>
      <w:r>
        <w:t>санитарно</w:t>
      </w:r>
      <w:proofErr w:type="spellEnd"/>
      <w:r>
        <w:t>– просветительская работа – проведение лекций и бесед для школьников, включая вопросы полового воспитания, антиалкогольную и антиникотиновую пропаганду.</w:t>
      </w:r>
    </w:p>
    <w:p w:rsidR="00895F12" w:rsidRDefault="00895F12" w:rsidP="00895F12">
      <w:pPr>
        <w:spacing w:after="0"/>
        <w:ind w:left="-5" w:right="-11" w:firstLine="856"/>
      </w:pPr>
      <w:r>
        <w:t xml:space="preserve"> В учреждении с целью обеспечения безопасности организован пропускной режим, имеется тревожная кнопка. Установлена пожарная сигнализация, имеются дымовые </w:t>
      </w:r>
      <w:proofErr w:type="spellStart"/>
      <w:r>
        <w:t>извещ</w:t>
      </w:r>
      <w:r>
        <w:t>атели</w:t>
      </w:r>
      <w:proofErr w:type="spellEnd"/>
      <w:r>
        <w:t xml:space="preserve">, здание ОУ оборудовано огнетушителями. </w:t>
      </w:r>
    </w:p>
    <w:p w:rsidR="00895F12" w:rsidRDefault="00895F12" w:rsidP="00895F12">
      <w:pPr>
        <w:spacing w:after="0"/>
        <w:ind w:left="-5" w:right="-11" w:firstLine="856"/>
      </w:pPr>
      <w:r>
        <w:t>Систематически</w:t>
      </w:r>
      <w:r>
        <w:t xml:space="preserve"> организуются мероприятия по гражданской обороне: </w:t>
      </w:r>
    </w:p>
    <w:p w:rsidR="00895F12" w:rsidRDefault="00895F12" w:rsidP="00895F12">
      <w:pPr>
        <w:spacing w:after="0"/>
        <w:ind w:left="-5" w:right="-11" w:firstLine="856"/>
      </w:pPr>
      <w:r>
        <w:t>у</w:t>
      </w:r>
      <w:r>
        <w:t>чебная эвакуация учащихся школы по сигналу тревоги;</w:t>
      </w:r>
    </w:p>
    <w:p w:rsidR="00895F12" w:rsidRDefault="00895F12" w:rsidP="00895F12">
      <w:pPr>
        <w:spacing w:after="0"/>
        <w:ind w:left="-5" w:right="-11" w:firstLine="856"/>
      </w:pPr>
      <w:r>
        <w:t>месячник противопожарной безопасности;</w:t>
      </w:r>
    </w:p>
    <w:p w:rsidR="00895F12" w:rsidRDefault="00895F12" w:rsidP="00895F12">
      <w:pPr>
        <w:spacing w:after="0"/>
        <w:ind w:left="-5" w:right="-11" w:firstLine="856"/>
      </w:pPr>
      <w:r>
        <w:t>месячник «Безопасность поведения на дороге».</w:t>
      </w:r>
      <w:bookmarkStart w:id="0" w:name="_GoBack"/>
      <w:bookmarkEnd w:id="0"/>
    </w:p>
    <w:p w:rsidR="00895F12" w:rsidRDefault="00895F12" w:rsidP="00895F12">
      <w:pPr>
        <w:spacing w:after="0"/>
        <w:ind w:left="-5" w:right="-11" w:firstLine="856"/>
      </w:pPr>
      <w:r>
        <w:t>И</w:t>
      </w:r>
      <w:r>
        <w:t xml:space="preserve">меется Паспорт </w:t>
      </w:r>
      <w:r>
        <w:t xml:space="preserve">дорожной безопасности, а также Паспорт безопасности транспортного средства, используемого для перевозки детей (автобуса); обучение педагогического коллектива защите от опасностей, возникающих при чрезвычайных ситуациях. </w:t>
      </w:r>
    </w:p>
    <w:p w:rsidR="007669DC" w:rsidRDefault="00895F12" w:rsidP="00895F12">
      <w:pPr>
        <w:spacing w:after="0"/>
        <w:ind w:left="-5" w:right="-11" w:firstLine="856"/>
      </w:pPr>
      <w:r>
        <w:lastRenderedPageBreak/>
        <w:t>На уроках основ безопасности жизнеде</w:t>
      </w:r>
      <w:r>
        <w:t xml:space="preserve">ятельности проводятся занятия по обучению правилам поведения в чрезвычайных ситуациях техногенного и природного характера. </w:t>
      </w:r>
    </w:p>
    <w:p w:rsidR="007669DC" w:rsidRDefault="00895F12">
      <w:pPr>
        <w:spacing w:after="0" w:line="259" w:lineRule="auto"/>
        <w:ind w:left="0" w:firstLine="0"/>
        <w:jc w:val="left"/>
      </w:pPr>
      <w:r>
        <w:t xml:space="preserve"> </w:t>
      </w:r>
    </w:p>
    <w:sectPr w:rsidR="007669DC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DC"/>
    <w:rsid w:val="007669DC"/>
    <w:rsid w:val="0089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222F"/>
  <w15:docId w15:val="{D94D69B5-D128-46B0-9A11-EC8732B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ivt_uch</cp:lastModifiedBy>
  <cp:revision>2</cp:revision>
  <dcterms:created xsi:type="dcterms:W3CDTF">2022-11-24T12:25:00Z</dcterms:created>
  <dcterms:modified xsi:type="dcterms:W3CDTF">2022-11-24T12:25:00Z</dcterms:modified>
</cp:coreProperties>
</file>