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0C" w:rsidRPr="00051676" w:rsidRDefault="00121820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МБОУ "Нагорьевская</w:t>
      </w:r>
      <w:r w:rsidR="0065420C" w:rsidRPr="00051676">
        <w:rPr>
          <w:color w:val="000000" w:themeColor="text1"/>
          <w:sz w:val="28"/>
          <w:szCs w:val="28"/>
        </w:rPr>
        <w:t xml:space="preserve"> СОШ" функционирует с 19</w:t>
      </w:r>
      <w:r>
        <w:rPr>
          <w:color w:val="000000" w:themeColor="text1"/>
          <w:sz w:val="28"/>
          <w:szCs w:val="28"/>
        </w:rPr>
        <w:t>81</w:t>
      </w:r>
      <w:r w:rsidR="0065420C" w:rsidRPr="00051676">
        <w:rPr>
          <w:color w:val="000000" w:themeColor="text1"/>
          <w:sz w:val="28"/>
          <w:szCs w:val="28"/>
        </w:rPr>
        <w:t xml:space="preserve"> года. </w:t>
      </w:r>
      <w:r w:rsidR="00051676" w:rsidRPr="00051676">
        <w:rPr>
          <w:color w:val="000000" w:themeColor="text1"/>
          <w:sz w:val="28"/>
          <w:szCs w:val="28"/>
        </w:rPr>
        <w:t>К</w:t>
      </w:r>
      <w:r w:rsidR="0065420C" w:rsidRPr="00051676">
        <w:rPr>
          <w:color w:val="000000" w:themeColor="text1"/>
          <w:sz w:val="28"/>
          <w:szCs w:val="28"/>
        </w:rPr>
        <w:t>апитальный ремонт</w:t>
      </w:r>
      <w:r>
        <w:rPr>
          <w:color w:val="000000" w:themeColor="text1"/>
          <w:sz w:val="28"/>
          <w:szCs w:val="28"/>
        </w:rPr>
        <w:t xml:space="preserve"> проводился в 2004</w:t>
      </w:r>
      <w:r w:rsidR="00051676" w:rsidRPr="00051676">
        <w:rPr>
          <w:color w:val="000000" w:themeColor="text1"/>
          <w:sz w:val="28"/>
          <w:szCs w:val="28"/>
        </w:rPr>
        <w:t xml:space="preserve"> году</w:t>
      </w:r>
      <w:r w:rsidR="0065420C" w:rsidRPr="0005167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Здание имеет пандус</w:t>
      </w:r>
      <w:r w:rsidR="0065420C" w:rsidRPr="00051676">
        <w:rPr>
          <w:color w:val="000000" w:themeColor="text1"/>
          <w:sz w:val="28"/>
          <w:szCs w:val="28"/>
        </w:rPr>
        <w:t>, , обеспечивающих доступ инвалидов и лиц с ограниченными возможностями здоровья (ОВЗ).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При необходимости инвалиду или лицу с ОВЗ будет предоставлено сопровождающее лицо.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Оборудование и персонал школьной столовой покрывают потребность обучающихся в цикличном питании. Создание отдельного меню для инвалидов и лиц с ОВЗ осуществляется по необходимости.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Инвалиды и лица с ОВЗ небольшой и средней степени тяжести участвуют в образовательном процессе на общих основаниях, в том числе при работе с имеющимся в образовательной организации оборудованных учебных кабинетов, библиотеки и спортивного зала, а также при работе с имеющимися электронными образовательными ресурсами в библиотеке или кабинетах информатики.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051676">
        <w:rPr>
          <w:color w:val="000000" w:themeColor="text1"/>
          <w:sz w:val="28"/>
          <w:szCs w:val="28"/>
        </w:rPr>
        <w:t>Тифлотехника</w:t>
      </w:r>
      <w:proofErr w:type="spellEnd"/>
      <w:r w:rsidRPr="00051676">
        <w:rPr>
          <w:color w:val="000000" w:themeColor="text1"/>
          <w:sz w:val="28"/>
          <w:szCs w:val="28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 отсутствуют.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школы.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ОВЗ в школе отсутствуют.</w:t>
      </w:r>
    </w:p>
    <w:p w:rsidR="00407062" w:rsidRPr="00051676" w:rsidRDefault="00407062" w:rsidP="00051676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07062" w:rsidRPr="00051676" w:rsidSect="0040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CA"/>
    <w:rsid w:val="00051676"/>
    <w:rsid w:val="00121820"/>
    <w:rsid w:val="00407062"/>
    <w:rsid w:val="00550262"/>
    <w:rsid w:val="0065420C"/>
    <w:rsid w:val="006862FD"/>
    <w:rsid w:val="009E32CA"/>
    <w:rsid w:val="00AD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Gera</cp:lastModifiedBy>
  <cp:revision>3</cp:revision>
  <dcterms:created xsi:type="dcterms:W3CDTF">2022-11-24T12:34:00Z</dcterms:created>
  <dcterms:modified xsi:type="dcterms:W3CDTF">2022-11-25T07:25:00Z</dcterms:modified>
</cp:coreProperties>
</file>