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67" w:rsidRPr="00151D03" w:rsidRDefault="00632C67" w:rsidP="00632C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146A">
        <w:rPr>
          <w:rFonts w:ascii="Times New Roman" w:hAnsi="Times New Roman"/>
          <w:b/>
          <w:sz w:val="24"/>
          <w:szCs w:val="24"/>
        </w:rPr>
        <w:t>Аннотация к рабочей прогр</w:t>
      </w:r>
      <w:r>
        <w:rPr>
          <w:rFonts w:ascii="Times New Roman" w:hAnsi="Times New Roman"/>
          <w:b/>
          <w:sz w:val="24"/>
          <w:szCs w:val="24"/>
        </w:rPr>
        <w:t>амме по литературе для 10 - 11 классов</w:t>
      </w:r>
    </w:p>
    <w:p w:rsidR="00632C67" w:rsidRPr="00151D03" w:rsidRDefault="00632C67" w:rsidP="00632C6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«Литература» для 10-11 классов составлена: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 в соответствии с требованиями федерального компонента государственного образовательного стандарта (2004 г.);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 на основе Примерной программы среднего (полного) общего образования по литературе (базовый уровень);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 с учетом рекомендаций инструктивно-методических писем департамента образования Белгородской области, ОГАОУ ДПО «Белгородский институт развития образования» о преподавании учебного предмета «Литература» в образовательных организациях Белгородской области.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Данная программа рассчитана по классам следующим образом: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10 класс: 102 часа (3 часа в неделю, 34 учебные недели)</w:t>
      </w:r>
    </w:p>
    <w:p w:rsidR="00632C67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11 класс: 102 часа (3 часа в неделю, 34 учебные недели)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рок освоения программы 2 года. 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         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151D03">
        <w:rPr>
          <w:rFonts w:ascii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речи. 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и привычку к чтению.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Pr="00151D03">
        <w:rPr>
          <w:rFonts w:ascii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151D03">
        <w:rPr>
          <w:rFonts w:ascii="Times New Roman" w:hAnsi="Times New Roman" w:cs="Times New Roman"/>
          <w:sz w:val="24"/>
          <w:szCs w:val="24"/>
          <w:lang w:eastAsia="ru-RU"/>
        </w:rPr>
        <w:t>сознанное, творческое чтение художественных произведений разных жанров.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 Выразительное чтение.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 Различные виды пересказа.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 Заучивание наизусть стихотворных текстов.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Определение принадлежности литературного (фольклорного) текста к </w:t>
      </w:r>
      <w:r w:rsidRPr="00151D03">
        <w:rPr>
          <w:rFonts w:ascii="Times New Roman" w:hAnsi="Times New Roman" w:cs="Times New Roman"/>
          <w:sz w:val="24"/>
          <w:szCs w:val="24"/>
        </w:rPr>
        <w:t xml:space="preserve">тому или иному роду и жанру. 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     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   - Участие в дискуссии, утверждение и доказательство своей точки зрения с учетом мнения оппонента.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-Подготовка рефератов, докладов; написание сочинений на основе и по мотивам литературных произведений.</w:t>
      </w:r>
    </w:p>
    <w:p w:rsidR="00632C67" w:rsidRPr="005B35F9" w:rsidRDefault="00632C67" w:rsidP="00632C67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B35F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Изучение литературы в старшей школе на базовом уровне направлено на достижение</w:t>
      </w:r>
      <w:r w:rsidRPr="00151D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5F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следующих целей: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35F9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- воспитание 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 -</w:t>
      </w:r>
      <w:r w:rsidRPr="005B35F9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специфике литературы в ряду других 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35F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35F9">
        <w:rPr>
          <w:rFonts w:ascii="Times New Roman" w:hAnsi="Times New Roman" w:cs="Times New Roman"/>
          <w:bCs/>
          <w:sz w:val="24"/>
          <w:szCs w:val="24"/>
          <w:lang w:eastAsia="ru-RU"/>
        </w:rPr>
        <w:t>освоение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35F9">
        <w:rPr>
          <w:rFonts w:ascii="Times New Roman" w:hAnsi="Times New Roman" w:cs="Times New Roman"/>
          <w:bCs/>
          <w:sz w:val="24"/>
          <w:szCs w:val="24"/>
          <w:lang w:eastAsia="ru-RU"/>
        </w:rPr>
        <w:t>совершенствование умений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     Рабочая программа предусматривает формирование у учащихся </w:t>
      </w:r>
      <w:proofErr w:type="spellStart"/>
      <w:r w:rsidRPr="00151D03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-сравнение, сопоставление, классификация;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 xml:space="preserve">-самостоятельное выполнение различных творческих работ; 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-способность устно и письменно передавать содержание текста в сжатом или развернутом виде;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-составление плана, тезисов, конспекта;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-подбор аргументов, формулирование выводов, отражение в устной или письменной форме результатов своей деятельности;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D03">
        <w:rPr>
          <w:rFonts w:ascii="Times New Roman" w:hAnsi="Times New Roman" w:cs="Times New Roman"/>
          <w:sz w:val="24"/>
          <w:szCs w:val="24"/>
          <w:lang w:eastAsia="ru-RU"/>
        </w:rPr>
        <w:t>-самостоятельная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  <w:r w:rsidRPr="00151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5F9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 w:rsidRPr="00151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D03">
        <w:rPr>
          <w:rFonts w:ascii="Times New Roman" w:hAnsi="Times New Roman" w:cs="Times New Roman"/>
          <w:sz w:val="24"/>
          <w:szCs w:val="24"/>
        </w:rPr>
        <w:t>составляют: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D03">
        <w:rPr>
          <w:rFonts w:ascii="Times New Roman" w:hAnsi="Times New Roman" w:cs="Times New Roman"/>
          <w:sz w:val="24"/>
          <w:szCs w:val="24"/>
        </w:rPr>
        <w:t xml:space="preserve">1. </w:t>
      </w:r>
      <w:r w:rsidRPr="00151D03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среднего (полного) общего образования по литературе (базовый уровень). Сборник «Литература. 9-11 классы: развернутое тематическое планирование / сост. О.А. Аристова и др. - Волгоград: Учитель 2010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D03">
        <w:rPr>
          <w:rFonts w:ascii="Times New Roman" w:hAnsi="Times New Roman" w:cs="Times New Roman"/>
          <w:sz w:val="24"/>
          <w:szCs w:val="24"/>
        </w:rPr>
        <w:t xml:space="preserve">2. Русский язык и литература. Литература. 10 класс. Учебник для </w:t>
      </w:r>
      <w:proofErr w:type="spellStart"/>
      <w:r w:rsidRPr="00151D0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51D03">
        <w:rPr>
          <w:rFonts w:ascii="Times New Roman" w:hAnsi="Times New Roman" w:cs="Times New Roman"/>
          <w:sz w:val="24"/>
          <w:szCs w:val="24"/>
        </w:rPr>
        <w:t>. организаций. Базовый уровень. В 2 ч. /Ю. В. Лебедев. – М.</w:t>
      </w:r>
      <w:proofErr w:type="gramStart"/>
      <w:r w:rsidRPr="00151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1D03">
        <w:rPr>
          <w:rFonts w:ascii="Times New Roman" w:hAnsi="Times New Roman" w:cs="Times New Roman"/>
          <w:sz w:val="24"/>
          <w:szCs w:val="24"/>
        </w:rPr>
        <w:t xml:space="preserve"> Просвещение, 2015 </w:t>
      </w:r>
    </w:p>
    <w:p w:rsidR="00632C67" w:rsidRPr="00151D03" w:rsidRDefault="00632C67" w:rsidP="00632C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1D03">
        <w:rPr>
          <w:rFonts w:ascii="Times New Roman" w:hAnsi="Times New Roman" w:cs="Times New Roman"/>
          <w:sz w:val="24"/>
          <w:szCs w:val="24"/>
        </w:rPr>
        <w:t xml:space="preserve">3. Литература 11 класс. Учебник для общеобразовательных учебных заведений. В 2 ч. Авторы </w:t>
      </w:r>
      <w:proofErr w:type="gramStart"/>
      <w:r w:rsidRPr="00151D0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151D03">
        <w:rPr>
          <w:rFonts w:ascii="Times New Roman" w:hAnsi="Times New Roman" w:cs="Times New Roman"/>
          <w:sz w:val="24"/>
          <w:szCs w:val="24"/>
        </w:rPr>
        <w:t>.А. Смирнова, О.Н. Михайлов, А.М. Турков, В.П. Журавлев и др.- М.: Просвещение, 2014 г.</w:t>
      </w:r>
    </w:p>
    <w:p w:rsidR="00A1561B" w:rsidRDefault="00632C67" w:rsidP="00632C67"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A1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78"/>
    <w:rsid w:val="003F3578"/>
    <w:rsid w:val="00632C67"/>
    <w:rsid w:val="00A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C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32C67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C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32C67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2018-03-15T08:24:00Z</dcterms:created>
  <dcterms:modified xsi:type="dcterms:W3CDTF">2018-03-15T08:25:00Z</dcterms:modified>
</cp:coreProperties>
</file>